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A8" w:rsidRPr="005C5B66" w:rsidRDefault="00292BA8" w:rsidP="00292BA8">
      <w:pPr>
        <w:jc w:val="center"/>
        <w:rPr>
          <w:rFonts w:asciiTheme="minorHAnsi" w:hAnsiTheme="minorHAnsi"/>
          <w:b/>
          <w:sz w:val="28"/>
        </w:rPr>
      </w:pPr>
      <w:r w:rsidRPr="005C5B66">
        <w:rPr>
          <w:rFonts w:asciiTheme="minorHAnsi" w:hAnsiTheme="minorHAnsi"/>
          <w:b/>
          <w:sz w:val="28"/>
        </w:rPr>
        <w:t xml:space="preserve">COMPTE RENDU DU CONSEIL MUNICIPAL DU </w:t>
      </w:r>
      <w:r w:rsidR="003C411C">
        <w:rPr>
          <w:rFonts w:asciiTheme="minorHAnsi" w:hAnsiTheme="minorHAnsi"/>
          <w:b/>
          <w:sz w:val="28"/>
        </w:rPr>
        <w:t>8</w:t>
      </w:r>
      <w:r>
        <w:rPr>
          <w:rFonts w:asciiTheme="minorHAnsi" w:hAnsiTheme="minorHAnsi"/>
          <w:b/>
          <w:sz w:val="28"/>
        </w:rPr>
        <w:t xml:space="preserve"> avril 202</w:t>
      </w:r>
      <w:r w:rsidR="003C411C">
        <w:rPr>
          <w:rFonts w:asciiTheme="minorHAnsi" w:hAnsiTheme="minorHAnsi"/>
          <w:b/>
          <w:sz w:val="28"/>
        </w:rPr>
        <w:t>4</w:t>
      </w:r>
    </w:p>
    <w:p w:rsidR="00292BA8" w:rsidRDefault="00292BA8" w:rsidP="00292BA8">
      <w:pPr>
        <w:jc w:val="center"/>
        <w:rPr>
          <w:rFonts w:asciiTheme="minorHAnsi" w:hAnsiTheme="minorHAnsi"/>
          <w:sz w:val="28"/>
        </w:rPr>
      </w:pPr>
    </w:p>
    <w:p w:rsidR="00292BA8" w:rsidRPr="00107E30" w:rsidRDefault="00292BA8" w:rsidP="00292BA8">
      <w:pPr>
        <w:rPr>
          <w:rFonts w:asciiTheme="minorHAnsi" w:hAnsiTheme="minorHAnsi" w:cstheme="minorHAnsi"/>
          <w:sz w:val="28"/>
        </w:rPr>
      </w:pPr>
      <w:r w:rsidRPr="00107E30">
        <w:rPr>
          <w:rFonts w:asciiTheme="minorHAnsi" w:hAnsiTheme="minorHAnsi" w:cstheme="minorHAnsi"/>
          <w:sz w:val="28"/>
        </w:rPr>
        <w:t xml:space="preserve">Le conseil s’est réuni sous la présidence de </w:t>
      </w:r>
      <w:r w:rsidR="00036F87">
        <w:rPr>
          <w:rFonts w:asciiTheme="minorHAnsi" w:hAnsiTheme="minorHAnsi" w:cstheme="minorHAnsi"/>
          <w:sz w:val="28"/>
        </w:rPr>
        <w:t>Christel Guillerm, Maire</w:t>
      </w:r>
    </w:p>
    <w:p w:rsidR="00292BA8" w:rsidRPr="00107E30" w:rsidRDefault="00292BA8" w:rsidP="00292BA8">
      <w:pPr>
        <w:rPr>
          <w:rFonts w:asciiTheme="minorHAnsi" w:hAnsiTheme="minorHAnsi" w:cstheme="minorHAnsi"/>
          <w:sz w:val="28"/>
        </w:rPr>
      </w:pPr>
    </w:p>
    <w:p w:rsidR="00292BA8" w:rsidRPr="00107E30" w:rsidRDefault="00292BA8" w:rsidP="00292BA8">
      <w:pPr>
        <w:rPr>
          <w:rFonts w:asciiTheme="minorHAnsi" w:hAnsiTheme="minorHAnsi" w:cstheme="minorHAnsi"/>
          <w:sz w:val="28"/>
        </w:rPr>
      </w:pPr>
      <w:r w:rsidRPr="00107E30">
        <w:rPr>
          <w:rFonts w:asciiTheme="minorHAnsi" w:hAnsiTheme="minorHAnsi" w:cstheme="minorHAnsi"/>
          <w:sz w:val="28"/>
        </w:rPr>
        <w:t>1/</w:t>
      </w:r>
      <w:r w:rsidRPr="00587246">
        <w:rPr>
          <w:rFonts w:asciiTheme="minorHAnsi" w:hAnsiTheme="minorHAnsi" w:cstheme="minorHAnsi"/>
          <w:sz w:val="28"/>
          <w:u w:val="single"/>
        </w:rPr>
        <w:t>Vote des taux d’imposition 202</w:t>
      </w:r>
      <w:r w:rsidR="003C411C">
        <w:rPr>
          <w:rFonts w:asciiTheme="minorHAnsi" w:hAnsiTheme="minorHAnsi" w:cstheme="minorHAnsi"/>
          <w:sz w:val="28"/>
          <w:u w:val="single"/>
        </w:rPr>
        <w:t>4</w:t>
      </w:r>
    </w:p>
    <w:p w:rsidR="00292BA8" w:rsidRDefault="00292BA8" w:rsidP="00292BA8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Ils ont été fixés comme suit :</w:t>
      </w:r>
    </w:p>
    <w:p w:rsidR="00292BA8" w:rsidRDefault="00292BA8" w:rsidP="00292BA8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Foncier bâti : 3</w:t>
      </w:r>
      <w:r w:rsidR="003C411C">
        <w:rPr>
          <w:rFonts w:asciiTheme="minorHAnsi" w:hAnsiTheme="minorHAnsi" w:cstheme="minorHAnsi"/>
          <w:sz w:val="28"/>
        </w:rPr>
        <w:t>8.45</w:t>
      </w:r>
      <w:r w:rsidRPr="00107E30">
        <w:rPr>
          <w:rFonts w:asciiTheme="minorHAnsi" w:hAnsiTheme="minorHAnsi" w:cstheme="minorHAnsi"/>
          <w:sz w:val="28"/>
        </w:rPr>
        <w:t xml:space="preserve"> % </w:t>
      </w:r>
    </w:p>
    <w:p w:rsidR="00292BA8" w:rsidRDefault="00292BA8" w:rsidP="00292BA8">
      <w:pPr>
        <w:rPr>
          <w:rFonts w:asciiTheme="minorHAnsi" w:hAnsiTheme="minorHAnsi" w:cstheme="minorHAnsi"/>
          <w:sz w:val="28"/>
        </w:rPr>
      </w:pPr>
      <w:r w:rsidRPr="00107E30">
        <w:rPr>
          <w:rFonts w:asciiTheme="minorHAnsi" w:hAnsiTheme="minorHAnsi" w:cstheme="minorHAnsi"/>
          <w:sz w:val="28"/>
        </w:rPr>
        <w:t>Foncier non bâti :   5</w:t>
      </w:r>
      <w:r w:rsidR="003C411C">
        <w:rPr>
          <w:rFonts w:asciiTheme="minorHAnsi" w:hAnsiTheme="minorHAnsi" w:cstheme="minorHAnsi"/>
          <w:sz w:val="28"/>
        </w:rPr>
        <w:t>4.15</w:t>
      </w:r>
      <w:r w:rsidRPr="00107E30">
        <w:rPr>
          <w:rFonts w:asciiTheme="minorHAnsi" w:hAnsiTheme="minorHAnsi" w:cstheme="minorHAnsi"/>
          <w:sz w:val="28"/>
        </w:rPr>
        <w:t xml:space="preserve"> % </w:t>
      </w:r>
    </w:p>
    <w:p w:rsidR="00036F87" w:rsidRPr="00107E30" w:rsidRDefault="00036F87" w:rsidP="00292BA8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Taxe habitation résidences secondaires : 10.</w:t>
      </w:r>
      <w:r w:rsidR="003C411C">
        <w:rPr>
          <w:rFonts w:asciiTheme="minorHAnsi" w:hAnsiTheme="minorHAnsi" w:cstheme="minorHAnsi"/>
          <w:sz w:val="28"/>
        </w:rPr>
        <w:t>93</w:t>
      </w:r>
      <w:r>
        <w:rPr>
          <w:rFonts w:asciiTheme="minorHAnsi" w:hAnsiTheme="minorHAnsi" w:cstheme="minorHAnsi"/>
          <w:sz w:val="28"/>
        </w:rPr>
        <w:t xml:space="preserve"> %</w:t>
      </w:r>
    </w:p>
    <w:p w:rsidR="00292BA8" w:rsidRPr="00107E30" w:rsidRDefault="00292BA8" w:rsidP="00292BA8">
      <w:pPr>
        <w:rPr>
          <w:rFonts w:asciiTheme="minorHAnsi" w:hAnsiTheme="minorHAnsi" w:cstheme="minorHAnsi"/>
          <w:sz w:val="28"/>
        </w:rPr>
      </w:pPr>
      <w:r w:rsidRPr="00107E30">
        <w:rPr>
          <w:rFonts w:asciiTheme="minorHAnsi" w:hAnsiTheme="minorHAnsi" w:cstheme="minorHAnsi"/>
          <w:sz w:val="28"/>
        </w:rPr>
        <w:t xml:space="preserve">Total des recettes attendues au titre des contributions directes : </w:t>
      </w:r>
      <w:r w:rsidR="003C411C" w:rsidRPr="00B45EFC">
        <w:rPr>
          <w:rFonts w:asciiTheme="minorHAnsi" w:hAnsiTheme="minorHAnsi" w:cstheme="minorHAnsi"/>
          <w:sz w:val="28"/>
        </w:rPr>
        <w:t>2</w:t>
      </w:r>
      <w:r w:rsidR="00B45EFC" w:rsidRPr="00B45EFC">
        <w:rPr>
          <w:rFonts w:asciiTheme="minorHAnsi" w:hAnsiTheme="minorHAnsi" w:cstheme="minorHAnsi"/>
          <w:sz w:val="28"/>
        </w:rPr>
        <w:t>43 438</w:t>
      </w:r>
      <w:r w:rsidRPr="00107E30">
        <w:rPr>
          <w:rFonts w:asciiTheme="minorHAnsi" w:hAnsiTheme="minorHAnsi" w:cstheme="minorHAnsi"/>
          <w:sz w:val="28"/>
        </w:rPr>
        <w:t xml:space="preserve">  €</w:t>
      </w:r>
    </w:p>
    <w:p w:rsidR="00292BA8" w:rsidRPr="00107E30" w:rsidRDefault="00292BA8" w:rsidP="00292BA8">
      <w:pPr>
        <w:rPr>
          <w:rFonts w:asciiTheme="minorHAnsi" w:hAnsiTheme="minorHAnsi" w:cstheme="minorHAnsi"/>
          <w:sz w:val="28"/>
        </w:rPr>
      </w:pPr>
    </w:p>
    <w:p w:rsidR="00292BA8" w:rsidRPr="00107E30" w:rsidRDefault="00292BA8" w:rsidP="00292BA8">
      <w:pPr>
        <w:jc w:val="both"/>
        <w:rPr>
          <w:rFonts w:asciiTheme="minorHAnsi" w:hAnsiTheme="minorHAnsi" w:cstheme="minorHAnsi"/>
          <w:sz w:val="28"/>
          <w:u w:val="single"/>
        </w:rPr>
      </w:pPr>
      <w:r w:rsidRPr="00107E30">
        <w:rPr>
          <w:rFonts w:asciiTheme="minorHAnsi" w:hAnsiTheme="minorHAnsi" w:cstheme="minorHAnsi"/>
          <w:sz w:val="28"/>
          <w:u w:val="single"/>
        </w:rPr>
        <w:t>2/Vote des budgets primitifs 202</w:t>
      </w:r>
      <w:r w:rsidR="003C411C">
        <w:rPr>
          <w:rFonts w:asciiTheme="minorHAnsi" w:hAnsiTheme="minorHAnsi" w:cstheme="minorHAnsi"/>
          <w:sz w:val="28"/>
          <w:u w:val="single"/>
        </w:rPr>
        <w:t>4</w:t>
      </w:r>
      <w:r w:rsidRPr="00107E30">
        <w:rPr>
          <w:rFonts w:asciiTheme="minorHAnsi" w:hAnsiTheme="minorHAnsi" w:cstheme="minorHAnsi"/>
          <w:sz w:val="28"/>
          <w:u w:val="single"/>
        </w:rPr>
        <w:t>. Ils ont été votés à l’unanimité et se décomposent comme suit :</w:t>
      </w:r>
    </w:p>
    <w:p w:rsidR="00292BA8" w:rsidRPr="00107E30" w:rsidRDefault="00292BA8" w:rsidP="00292BA8">
      <w:pPr>
        <w:rPr>
          <w:rFonts w:asciiTheme="minorHAnsi" w:hAnsiTheme="minorHAnsi" w:cstheme="minorHAnsi"/>
          <w:sz w:val="28"/>
        </w:rPr>
      </w:pPr>
    </w:p>
    <w:p w:rsidR="00292BA8" w:rsidRPr="00107E30" w:rsidRDefault="00292BA8" w:rsidP="00292BA8">
      <w:pPr>
        <w:jc w:val="both"/>
        <w:rPr>
          <w:rFonts w:asciiTheme="minorHAnsi" w:hAnsiTheme="minorHAnsi" w:cstheme="minorHAnsi"/>
          <w:sz w:val="28"/>
        </w:rPr>
      </w:pPr>
      <w:r w:rsidRPr="00107E30">
        <w:rPr>
          <w:rFonts w:asciiTheme="minorHAnsi" w:hAnsiTheme="minorHAnsi" w:cstheme="minorHAnsi"/>
          <w:sz w:val="28"/>
          <w:u w:val="single"/>
        </w:rPr>
        <w:t>Le budget général</w:t>
      </w:r>
      <w:r w:rsidRPr="00107E30">
        <w:rPr>
          <w:rFonts w:asciiTheme="minorHAnsi" w:hAnsiTheme="minorHAnsi" w:cstheme="minorHAnsi"/>
          <w:sz w:val="28"/>
        </w:rPr>
        <w:t xml:space="preserve">, d’un montant de </w:t>
      </w:r>
      <w:r w:rsidR="003C411C">
        <w:rPr>
          <w:rFonts w:asciiTheme="minorHAnsi" w:hAnsiTheme="minorHAnsi" w:cstheme="minorHAnsi"/>
          <w:sz w:val="28"/>
        </w:rPr>
        <w:t>1 154 019.48</w:t>
      </w:r>
      <w:r w:rsidRPr="00107E30">
        <w:rPr>
          <w:rFonts w:asciiTheme="minorHAnsi" w:hAnsiTheme="minorHAnsi" w:cstheme="minorHAnsi"/>
          <w:sz w:val="28"/>
        </w:rPr>
        <w:t xml:space="preserve"> €, s’équilibre en section de fonctionnement à </w:t>
      </w:r>
      <w:r w:rsidR="003C411C">
        <w:rPr>
          <w:rFonts w:asciiTheme="minorHAnsi" w:hAnsiTheme="minorHAnsi" w:cstheme="minorHAnsi"/>
          <w:sz w:val="28"/>
        </w:rPr>
        <w:t>589 028.00</w:t>
      </w:r>
      <w:r w:rsidRPr="00107E30">
        <w:rPr>
          <w:rFonts w:asciiTheme="minorHAnsi" w:hAnsiTheme="minorHAnsi" w:cstheme="minorHAnsi"/>
          <w:sz w:val="28"/>
        </w:rPr>
        <w:t xml:space="preserve"> € et en investissement à </w:t>
      </w:r>
      <w:r w:rsidR="003C411C">
        <w:rPr>
          <w:rFonts w:asciiTheme="minorHAnsi" w:hAnsiTheme="minorHAnsi" w:cstheme="minorHAnsi"/>
          <w:sz w:val="28"/>
        </w:rPr>
        <w:t>564 991.48</w:t>
      </w:r>
      <w:r w:rsidRPr="00107E30">
        <w:rPr>
          <w:rFonts w:asciiTheme="minorHAnsi" w:hAnsiTheme="minorHAnsi" w:cstheme="minorHAnsi"/>
          <w:sz w:val="28"/>
        </w:rPr>
        <w:t xml:space="preserve"> €. Les principaux investissements sont :</w:t>
      </w:r>
    </w:p>
    <w:p w:rsidR="00292BA8" w:rsidRPr="00107E30" w:rsidRDefault="00292BA8" w:rsidP="00292BA8">
      <w:pPr>
        <w:rPr>
          <w:rFonts w:asciiTheme="minorHAnsi" w:hAnsiTheme="minorHAnsi" w:cstheme="minorHAnsi"/>
          <w:sz w:val="28"/>
        </w:rPr>
      </w:pPr>
      <w:r w:rsidRPr="00107E30">
        <w:rPr>
          <w:rFonts w:asciiTheme="minorHAnsi" w:hAnsiTheme="minorHAnsi" w:cstheme="minorHAnsi"/>
          <w:sz w:val="28"/>
        </w:rPr>
        <w:t xml:space="preserve">Remboursement du capital de la dette : </w:t>
      </w:r>
      <w:r w:rsidR="003C411C">
        <w:rPr>
          <w:rFonts w:asciiTheme="minorHAnsi" w:hAnsiTheme="minorHAnsi" w:cstheme="minorHAnsi"/>
          <w:sz w:val="28"/>
        </w:rPr>
        <w:t>47 000</w:t>
      </w:r>
      <w:r w:rsidRPr="00107E30">
        <w:rPr>
          <w:rFonts w:asciiTheme="minorHAnsi" w:hAnsiTheme="minorHAnsi" w:cstheme="minorHAnsi"/>
          <w:sz w:val="28"/>
        </w:rPr>
        <w:t xml:space="preserve"> €</w:t>
      </w:r>
    </w:p>
    <w:p w:rsidR="0061066D" w:rsidRDefault="00292BA8" w:rsidP="00292BA8">
      <w:pPr>
        <w:rPr>
          <w:rFonts w:asciiTheme="minorHAnsi" w:hAnsiTheme="minorHAnsi" w:cstheme="minorHAnsi"/>
          <w:sz w:val="28"/>
        </w:rPr>
      </w:pPr>
      <w:r w:rsidRPr="00107E30">
        <w:rPr>
          <w:rFonts w:asciiTheme="minorHAnsi" w:hAnsiTheme="minorHAnsi" w:cstheme="minorHAnsi"/>
          <w:sz w:val="28"/>
        </w:rPr>
        <w:t xml:space="preserve">Programme voirie : </w:t>
      </w:r>
      <w:r w:rsidR="003C411C">
        <w:rPr>
          <w:rFonts w:asciiTheme="minorHAnsi" w:hAnsiTheme="minorHAnsi" w:cstheme="minorHAnsi"/>
          <w:sz w:val="28"/>
        </w:rPr>
        <w:t>66 000</w:t>
      </w:r>
      <w:r w:rsidRPr="00107E30">
        <w:rPr>
          <w:rFonts w:asciiTheme="minorHAnsi" w:hAnsiTheme="minorHAnsi" w:cstheme="minorHAnsi"/>
          <w:sz w:val="28"/>
        </w:rPr>
        <w:t xml:space="preserve"> € </w:t>
      </w:r>
    </w:p>
    <w:p w:rsidR="00292BA8" w:rsidRDefault="00292BA8" w:rsidP="00292BA8">
      <w:pPr>
        <w:rPr>
          <w:rFonts w:asciiTheme="minorHAnsi" w:hAnsiTheme="minorHAnsi" w:cstheme="minorHAnsi"/>
          <w:sz w:val="28"/>
        </w:rPr>
      </w:pPr>
      <w:r w:rsidRPr="00107E30">
        <w:rPr>
          <w:rFonts w:asciiTheme="minorHAnsi" w:hAnsiTheme="minorHAnsi" w:cstheme="minorHAnsi"/>
          <w:sz w:val="28"/>
        </w:rPr>
        <w:t xml:space="preserve">Acquisition matériel divers : </w:t>
      </w:r>
      <w:r w:rsidR="003C411C">
        <w:rPr>
          <w:rFonts w:asciiTheme="minorHAnsi" w:hAnsiTheme="minorHAnsi" w:cstheme="minorHAnsi"/>
          <w:sz w:val="28"/>
        </w:rPr>
        <w:t>11 300</w:t>
      </w:r>
      <w:r w:rsidRPr="00107E30">
        <w:rPr>
          <w:rFonts w:asciiTheme="minorHAnsi" w:hAnsiTheme="minorHAnsi" w:cstheme="minorHAnsi"/>
          <w:sz w:val="28"/>
        </w:rPr>
        <w:t xml:space="preserve"> €</w:t>
      </w:r>
    </w:p>
    <w:p w:rsidR="003C411C" w:rsidRDefault="003C411C" w:rsidP="003C411C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Réhabilitation </w:t>
      </w:r>
      <w:r w:rsidR="00B45EFC">
        <w:rPr>
          <w:rFonts w:asciiTheme="minorHAnsi" w:hAnsiTheme="minorHAnsi" w:cstheme="minorHAnsi"/>
          <w:sz w:val="28"/>
        </w:rPr>
        <w:t>Ilot bourg</w:t>
      </w:r>
      <w:r>
        <w:rPr>
          <w:rFonts w:asciiTheme="minorHAnsi" w:hAnsiTheme="minorHAnsi" w:cstheme="minorHAnsi"/>
          <w:sz w:val="28"/>
        </w:rPr>
        <w:t> : 100 000</w:t>
      </w:r>
      <w:r>
        <w:rPr>
          <w:rFonts w:asciiTheme="minorHAnsi" w:hAnsiTheme="minorHAnsi" w:cstheme="minorHAnsi"/>
          <w:sz w:val="28"/>
        </w:rPr>
        <w:t xml:space="preserve"> €</w:t>
      </w:r>
    </w:p>
    <w:p w:rsidR="003C411C" w:rsidRDefault="00B45EFC" w:rsidP="003C411C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Travaux Chapelle Saint Eloi</w:t>
      </w:r>
      <w:r w:rsidR="003C411C">
        <w:rPr>
          <w:rFonts w:asciiTheme="minorHAnsi" w:hAnsiTheme="minorHAnsi" w:cstheme="minorHAnsi"/>
          <w:sz w:val="28"/>
        </w:rPr>
        <w:t xml:space="preserve"> : </w:t>
      </w:r>
      <w:r>
        <w:rPr>
          <w:rFonts w:asciiTheme="minorHAnsi" w:hAnsiTheme="minorHAnsi" w:cstheme="minorHAnsi"/>
          <w:sz w:val="28"/>
        </w:rPr>
        <w:t>9 000</w:t>
      </w:r>
      <w:r w:rsidR="003C411C">
        <w:rPr>
          <w:rFonts w:asciiTheme="minorHAnsi" w:hAnsiTheme="minorHAnsi" w:cstheme="minorHAnsi"/>
          <w:sz w:val="28"/>
        </w:rPr>
        <w:t xml:space="preserve"> €</w:t>
      </w:r>
    </w:p>
    <w:p w:rsidR="00B45EFC" w:rsidRDefault="00B45EFC" w:rsidP="003C411C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Travaux Chapelle </w:t>
      </w:r>
      <w:proofErr w:type="spellStart"/>
      <w:r>
        <w:rPr>
          <w:rFonts w:asciiTheme="minorHAnsi" w:hAnsiTheme="minorHAnsi" w:cstheme="minorHAnsi"/>
          <w:sz w:val="28"/>
        </w:rPr>
        <w:t>Lansalaün</w:t>
      </w:r>
      <w:proofErr w:type="spellEnd"/>
      <w:r>
        <w:rPr>
          <w:rFonts w:asciiTheme="minorHAnsi" w:hAnsiTheme="minorHAnsi" w:cstheme="minorHAnsi"/>
          <w:sz w:val="28"/>
        </w:rPr>
        <w:t xml:space="preserve"> suite tempête </w:t>
      </w:r>
      <w:proofErr w:type="spellStart"/>
      <w:r>
        <w:rPr>
          <w:rFonts w:asciiTheme="minorHAnsi" w:hAnsiTheme="minorHAnsi" w:cstheme="minorHAnsi"/>
          <w:sz w:val="28"/>
        </w:rPr>
        <w:t>Ciaran</w:t>
      </w:r>
      <w:proofErr w:type="spellEnd"/>
      <w:r>
        <w:rPr>
          <w:rFonts w:asciiTheme="minorHAnsi" w:hAnsiTheme="minorHAnsi" w:cstheme="minorHAnsi"/>
          <w:sz w:val="28"/>
        </w:rPr>
        <w:t> : 38 000 €</w:t>
      </w:r>
    </w:p>
    <w:p w:rsidR="003C411C" w:rsidRPr="00107E30" w:rsidRDefault="00B45EFC" w:rsidP="003C411C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Extension bâtiment Services Techniques</w:t>
      </w:r>
      <w:r w:rsidR="003C411C">
        <w:rPr>
          <w:rFonts w:asciiTheme="minorHAnsi" w:hAnsiTheme="minorHAnsi" w:cstheme="minorHAnsi"/>
          <w:sz w:val="28"/>
        </w:rPr>
        <w:t xml:space="preserve"> : </w:t>
      </w:r>
      <w:r>
        <w:rPr>
          <w:rFonts w:asciiTheme="minorHAnsi" w:hAnsiTheme="minorHAnsi" w:cstheme="minorHAnsi"/>
          <w:sz w:val="28"/>
        </w:rPr>
        <w:t>68</w:t>
      </w:r>
      <w:r w:rsidR="003C411C">
        <w:rPr>
          <w:rFonts w:asciiTheme="minorHAnsi" w:hAnsiTheme="minorHAnsi" w:cstheme="minorHAnsi"/>
          <w:sz w:val="28"/>
        </w:rPr>
        <w:t xml:space="preserve"> 000</w:t>
      </w:r>
      <w:r w:rsidR="003C411C">
        <w:rPr>
          <w:rFonts w:asciiTheme="minorHAnsi" w:hAnsiTheme="minorHAnsi" w:cstheme="minorHAnsi"/>
          <w:sz w:val="28"/>
        </w:rPr>
        <w:t xml:space="preserve"> €</w:t>
      </w:r>
    </w:p>
    <w:p w:rsidR="003C411C" w:rsidRPr="00107E30" w:rsidRDefault="003C411C" w:rsidP="003C411C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Remplacement des jeux école et réfection du mur de la cour : 18 500 €</w:t>
      </w:r>
    </w:p>
    <w:p w:rsidR="00292BA8" w:rsidRPr="00107E30" w:rsidRDefault="00292BA8" w:rsidP="00292BA8">
      <w:pPr>
        <w:rPr>
          <w:rFonts w:asciiTheme="minorHAnsi" w:hAnsiTheme="minorHAnsi" w:cstheme="minorHAnsi"/>
          <w:sz w:val="28"/>
        </w:rPr>
      </w:pPr>
    </w:p>
    <w:p w:rsidR="00292BA8" w:rsidRPr="00107E30" w:rsidRDefault="00292BA8" w:rsidP="00292BA8">
      <w:pPr>
        <w:rPr>
          <w:rFonts w:asciiTheme="minorHAnsi" w:hAnsiTheme="minorHAnsi" w:cstheme="minorHAnsi"/>
          <w:sz w:val="28"/>
          <w:u w:val="single"/>
        </w:rPr>
      </w:pPr>
      <w:r w:rsidRPr="00107E30">
        <w:rPr>
          <w:rFonts w:asciiTheme="minorHAnsi" w:hAnsiTheme="minorHAnsi" w:cstheme="minorHAnsi"/>
          <w:sz w:val="28"/>
          <w:u w:val="single"/>
        </w:rPr>
        <w:t>Budget annexe du Service assainissement</w:t>
      </w:r>
    </w:p>
    <w:p w:rsidR="00587246" w:rsidRDefault="00292BA8" w:rsidP="00292BA8">
      <w:pPr>
        <w:jc w:val="both"/>
        <w:rPr>
          <w:rFonts w:asciiTheme="minorHAnsi" w:hAnsiTheme="minorHAnsi" w:cstheme="minorHAnsi"/>
          <w:sz w:val="28"/>
        </w:rPr>
      </w:pPr>
      <w:r w:rsidRPr="00107E30">
        <w:rPr>
          <w:rFonts w:asciiTheme="minorHAnsi" w:hAnsiTheme="minorHAnsi" w:cstheme="minorHAnsi"/>
          <w:sz w:val="28"/>
        </w:rPr>
        <w:t xml:space="preserve">D’un montant de </w:t>
      </w:r>
      <w:r w:rsidR="003C411C">
        <w:rPr>
          <w:rFonts w:asciiTheme="minorHAnsi" w:hAnsiTheme="minorHAnsi" w:cstheme="minorHAnsi"/>
          <w:sz w:val="28"/>
        </w:rPr>
        <w:t>114 489.95</w:t>
      </w:r>
      <w:r w:rsidRPr="00107E30">
        <w:rPr>
          <w:rFonts w:asciiTheme="minorHAnsi" w:hAnsiTheme="minorHAnsi" w:cstheme="minorHAnsi"/>
          <w:sz w:val="28"/>
        </w:rPr>
        <w:t xml:space="preserve"> €, il s’équilibre en section de fonctionnement à </w:t>
      </w:r>
      <w:r w:rsidR="003C411C">
        <w:rPr>
          <w:rFonts w:asciiTheme="minorHAnsi" w:hAnsiTheme="minorHAnsi" w:cstheme="minorHAnsi"/>
          <w:sz w:val="28"/>
        </w:rPr>
        <w:t>25 190.83</w:t>
      </w:r>
      <w:r w:rsidRPr="00107E30">
        <w:rPr>
          <w:rFonts w:asciiTheme="minorHAnsi" w:hAnsiTheme="minorHAnsi" w:cstheme="minorHAnsi"/>
          <w:sz w:val="28"/>
        </w:rPr>
        <w:t xml:space="preserve"> € et en investissement à </w:t>
      </w:r>
      <w:r w:rsidR="003C411C">
        <w:rPr>
          <w:rFonts w:asciiTheme="minorHAnsi" w:hAnsiTheme="minorHAnsi" w:cstheme="minorHAnsi"/>
          <w:sz w:val="28"/>
        </w:rPr>
        <w:t>89 299.12</w:t>
      </w:r>
      <w:r w:rsidRPr="00107E30">
        <w:rPr>
          <w:rFonts w:asciiTheme="minorHAnsi" w:hAnsiTheme="minorHAnsi" w:cstheme="minorHAnsi"/>
          <w:sz w:val="28"/>
        </w:rPr>
        <w:t xml:space="preserve"> €. </w:t>
      </w:r>
    </w:p>
    <w:p w:rsidR="00036F87" w:rsidRDefault="00036F87" w:rsidP="00292BA8">
      <w:pPr>
        <w:jc w:val="both"/>
        <w:rPr>
          <w:rFonts w:asciiTheme="minorHAnsi" w:hAnsiTheme="minorHAnsi" w:cstheme="minorHAnsi"/>
          <w:sz w:val="28"/>
        </w:rPr>
      </w:pPr>
    </w:p>
    <w:p w:rsidR="00036F87" w:rsidRDefault="008B2E1D" w:rsidP="00036F8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3/</w:t>
      </w:r>
      <w:r w:rsidR="001205A7">
        <w:rPr>
          <w:rFonts w:asciiTheme="minorHAnsi" w:hAnsiTheme="minorHAnsi" w:cstheme="minorHAnsi"/>
          <w:sz w:val="28"/>
          <w:szCs w:val="28"/>
        </w:rPr>
        <w:t xml:space="preserve">Le conseil municipal valide le déclassement et la vente d’une portion de terrain du domaine public au lieu-dit </w:t>
      </w:r>
      <w:proofErr w:type="spellStart"/>
      <w:r w:rsidR="001205A7">
        <w:rPr>
          <w:rFonts w:asciiTheme="minorHAnsi" w:hAnsiTheme="minorHAnsi" w:cstheme="minorHAnsi"/>
          <w:sz w:val="28"/>
          <w:szCs w:val="28"/>
        </w:rPr>
        <w:t>Tronjoly</w:t>
      </w:r>
      <w:proofErr w:type="spellEnd"/>
      <w:r w:rsidR="00B45EFC">
        <w:rPr>
          <w:rFonts w:asciiTheme="minorHAnsi" w:hAnsiTheme="minorHAnsi" w:cstheme="minorHAnsi"/>
          <w:sz w:val="28"/>
          <w:szCs w:val="28"/>
        </w:rPr>
        <w:t>.</w:t>
      </w:r>
    </w:p>
    <w:p w:rsidR="001205A7" w:rsidRPr="001205A7" w:rsidRDefault="008B2E1D" w:rsidP="007344F1">
      <w:pPr>
        <w:jc w:val="both"/>
        <w:rPr>
          <w:rFonts w:asciiTheme="minorHAnsi" w:hAnsiTheme="minorHAnsi" w:cstheme="minorHAnsi"/>
          <w:sz w:val="28"/>
          <w:szCs w:val="28"/>
        </w:rPr>
      </w:pPr>
      <w:r w:rsidRPr="008B2E1D">
        <w:rPr>
          <w:rFonts w:asciiTheme="minorHAnsi" w:hAnsiTheme="minorHAnsi" w:cstheme="minorHAnsi"/>
          <w:sz w:val="28"/>
          <w:szCs w:val="28"/>
        </w:rPr>
        <w:t>4/</w:t>
      </w:r>
      <w:r w:rsidRPr="008B2E1D">
        <w:t xml:space="preserve"> </w:t>
      </w:r>
      <w:r w:rsidRPr="008B2E1D">
        <w:rPr>
          <w:rFonts w:asciiTheme="minorHAnsi" w:hAnsiTheme="minorHAnsi" w:cstheme="minorHAnsi"/>
          <w:sz w:val="28"/>
          <w:szCs w:val="28"/>
        </w:rPr>
        <w:t xml:space="preserve">Le </w:t>
      </w:r>
      <w:r w:rsidR="001205A7">
        <w:rPr>
          <w:rFonts w:asciiTheme="minorHAnsi" w:hAnsiTheme="minorHAnsi" w:cstheme="minorHAnsi"/>
          <w:sz w:val="28"/>
          <w:szCs w:val="28"/>
        </w:rPr>
        <w:t xml:space="preserve">conseil municipal </w:t>
      </w:r>
      <w:r w:rsidR="007344F1">
        <w:rPr>
          <w:rFonts w:asciiTheme="minorHAnsi" w:hAnsiTheme="minorHAnsi" w:cstheme="minorHAnsi"/>
          <w:sz w:val="28"/>
          <w:szCs w:val="28"/>
        </w:rPr>
        <w:t>décide de reconduire</w:t>
      </w:r>
      <w:r w:rsidR="001205A7">
        <w:rPr>
          <w:rFonts w:asciiTheme="minorHAnsi" w:hAnsiTheme="minorHAnsi" w:cstheme="minorHAnsi"/>
          <w:sz w:val="28"/>
          <w:szCs w:val="28"/>
        </w:rPr>
        <w:t xml:space="preserve"> les tarifs </w:t>
      </w:r>
      <w:r w:rsidR="007344F1">
        <w:rPr>
          <w:rFonts w:asciiTheme="minorHAnsi" w:hAnsiTheme="minorHAnsi" w:cstheme="minorHAnsi"/>
          <w:sz w:val="28"/>
          <w:szCs w:val="28"/>
        </w:rPr>
        <w:t>2022/2023</w:t>
      </w:r>
      <w:r w:rsidR="001205A7">
        <w:rPr>
          <w:rFonts w:asciiTheme="minorHAnsi" w:hAnsiTheme="minorHAnsi" w:cstheme="minorHAnsi"/>
          <w:sz w:val="28"/>
          <w:szCs w:val="28"/>
        </w:rPr>
        <w:t xml:space="preserve"> pour le transport scolaire commun</w:t>
      </w:r>
      <w:r w:rsidR="007344F1">
        <w:rPr>
          <w:rFonts w:asciiTheme="minorHAnsi" w:hAnsiTheme="minorHAnsi" w:cstheme="minorHAnsi"/>
          <w:sz w:val="28"/>
          <w:szCs w:val="28"/>
        </w:rPr>
        <w:t>al</w:t>
      </w:r>
      <w:r w:rsidR="00A46E59">
        <w:rPr>
          <w:rFonts w:asciiTheme="minorHAnsi" w:hAnsiTheme="minorHAnsi" w:cstheme="minorHAnsi"/>
          <w:sz w:val="28"/>
          <w:szCs w:val="28"/>
        </w:rPr>
        <w:t xml:space="preserve"> pour l’année en cours</w:t>
      </w:r>
      <w:r w:rsidR="007344F1">
        <w:rPr>
          <w:rFonts w:asciiTheme="minorHAnsi" w:hAnsiTheme="minorHAnsi" w:cstheme="minorHAnsi"/>
          <w:sz w:val="28"/>
          <w:szCs w:val="28"/>
        </w:rPr>
        <w:t xml:space="preserve"> et instaure la g</w:t>
      </w:r>
      <w:r w:rsidR="001205A7">
        <w:rPr>
          <w:rFonts w:asciiTheme="minorHAnsi" w:hAnsiTheme="minorHAnsi" w:cstheme="minorHAnsi"/>
          <w:sz w:val="28"/>
          <w:szCs w:val="28"/>
        </w:rPr>
        <w:t>ratuité à partir du 4</w:t>
      </w:r>
      <w:r w:rsidR="001205A7" w:rsidRPr="001205A7">
        <w:rPr>
          <w:rFonts w:asciiTheme="minorHAnsi" w:hAnsiTheme="minorHAnsi" w:cstheme="minorHAnsi"/>
          <w:sz w:val="28"/>
          <w:szCs w:val="28"/>
          <w:vertAlign w:val="superscript"/>
        </w:rPr>
        <w:t>ème</w:t>
      </w:r>
      <w:r w:rsidR="001205A7">
        <w:rPr>
          <w:rFonts w:asciiTheme="minorHAnsi" w:hAnsiTheme="minorHAnsi" w:cstheme="minorHAnsi"/>
          <w:sz w:val="28"/>
          <w:szCs w:val="28"/>
        </w:rPr>
        <w:t xml:space="preserve"> enfant transporté</w:t>
      </w:r>
      <w:r w:rsidR="007344F1">
        <w:rPr>
          <w:rFonts w:asciiTheme="minorHAnsi" w:hAnsiTheme="minorHAnsi" w:cstheme="minorHAnsi"/>
          <w:sz w:val="28"/>
          <w:szCs w:val="28"/>
        </w:rPr>
        <w:t>.</w:t>
      </w:r>
    </w:p>
    <w:p w:rsidR="00036F87" w:rsidRPr="008B2E1D" w:rsidRDefault="00036F87" w:rsidP="008B2E1D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BB7B10" w:rsidRPr="000D73FF" w:rsidRDefault="00BB7B10" w:rsidP="00BB7B10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5/</w:t>
      </w:r>
      <w:r w:rsidRPr="00BB7B10">
        <w:rPr>
          <w:rFonts w:asciiTheme="minorHAnsi" w:hAnsiTheme="minorHAnsi" w:cstheme="minorHAnsi"/>
          <w:sz w:val="28"/>
        </w:rPr>
        <w:t xml:space="preserve"> </w:t>
      </w:r>
      <w:r w:rsidRPr="000D73FF">
        <w:rPr>
          <w:rFonts w:asciiTheme="minorHAnsi" w:hAnsiTheme="minorHAnsi" w:cstheme="minorHAnsi"/>
          <w:sz w:val="28"/>
        </w:rPr>
        <w:t>La proposition du Crédit Agricole a été retenue pour l’ouverture d’une ligne de trésorerie d’un montant de 100 000 €.</w:t>
      </w:r>
    </w:p>
    <w:p w:rsidR="0061066D" w:rsidRDefault="0061066D" w:rsidP="00292BA8">
      <w:pPr>
        <w:jc w:val="both"/>
        <w:rPr>
          <w:rFonts w:asciiTheme="minorHAnsi" w:hAnsiTheme="minorHAnsi" w:cstheme="minorHAnsi"/>
          <w:sz w:val="28"/>
        </w:rPr>
      </w:pPr>
    </w:p>
    <w:p w:rsidR="00DC5E50" w:rsidRDefault="00DC5E50"/>
    <w:sectPr w:rsidR="00DC5E50" w:rsidSect="00914EE2">
      <w:pgSz w:w="11906" w:h="16838"/>
      <w:pgMar w:top="284" w:right="851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A403D"/>
    <w:multiLevelType w:val="hybridMultilevel"/>
    <w:tmpl w:val="5C640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A4406"/>
    <w:multiLevelType w:val="hybridMultilevel"/>
    <w:tmpl w:val="00005984"/>
    <w:lvl w:ilvl="0" w:tplc="74D80C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14C4"/>
    <w:multiLevelType w:val="hybridMultilevel"/>
    <w:tmpl w:val="088A1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F624B"/>
    <w:multiLevelType w:val="hybridMultilevel"/>
    <w:tmpl w:val="4CC21026"/>
    <w:lvl w:ilvl="0" w:tplc="C59EC7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046CD"/>
    <w:multiLevelType w:val="hybridMultilevel"/>
    <w:tmpl w:val="A5285C78"/>
    <w:lvl w:ilvl="0" w:tplc="B4861DC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60"/>
    <w:rsid w:val="0002711A"/>
    <w:rsid w:val="00036F87"/>
    <w:rsid w:val="00072FCD"/>
    <w:rsid w:val="001205A7"/>
    <w:rsid w:val="00292BA8"/>
    <w:rsid w:val="003C411C"/>
    <w:rsid w:val="00545083"/>
    <w:rsid w:val="00587246"/>
    <w:rsid w:val="005C5D7A"/>
    <w:rsid w:val="00601A6D"/>
    <w:rsid w:val="0061066D"/>
    <w:rsid w:val="007344F1"/>
    <w:rsid w:val="007471A1"/>
    <w:rsid w:val="00774A2D"/>
    <w:rsid w:val="008B2E1D"/>
    <w:rsid w:val="00914EE2"/>
    <w:rsid w:val="00916E99"/>
    <w:rsid w:val="00A46E59"/>
    <w:rsid w:val="00A82182"/>
    <w:rsid w:val="00B45EFC"/>
    <w:rsid w:val="00BB7B10"/>
    <w:rsid w:val="00DC5E50"/>
    <w:rsid w:val="00E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6B424F-5EE6-4A60-9B94-C518807A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Générique"/>
    <w:qFormat/>
    <w:rsid w:val="00292BA8"/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E1D"/>
    <w:pPr>
      <w:autoSpaceDE w:val="0"/>
      <w:autoSpaceDN w:val="0"/>
      <w:adjustRightInd w:val="0"/>
      <w:ind w:left="708"/>
    </w:pPr>
    <w:rPr>
      <w:lang w:val="en-US"/>
    </w:rPr>
  </w:style>
  <w:style w:type="table" w:styleId="Grilledutableau">
    <w:name w:val="Table Grid"/>
    <w:basedOn w:val="TableauNormal"/>
    <w:uiPriority w:val="39"/>
    <w:rsid w:val="0012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</dc:creator>
  <cp:keywords/>
  <dc:description/>
  <cp:lastModifiedBy>Link</cp:lastModifiedBy>
  <cp:revision>9</cp:revision>
  <cp:lastPrinted>2022-04-12T06:39:00Z</cp:lastPrinted>
  <dcterms:created xsi:type="dcterms:W3CDTF">2024-04-05T12:47:00Z</dcterms:created>
  <dcterms:modified xsi:type="dcterms:W3CDTF">2024-04-05T13:56:00Z</dcterms:modified>
</cp:coreProperties>
</file>